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C861" w14:textId="3AB7054F" w:rsidR="00317879" w:rsidRPr="00DB2B5F" w:rsidRDefault="00306CC6" w:rsidP="00317879">
      <w:pPr>
        <w:pStyle w:val="Titel"/>
        <w:spacing w:after="0"/>
        <w:contextualSpacing w:val="0"/>
        <w:jc w:val="left"/>
        <w:rPr>
          <w:rFonts w:ascii="Segoe UI Semibold" w:hAnsi="Segoe UI Semibold" w:cs="Segoe UI Semibold"/>
          <w:sz w:val="24"/>
          <w:szCs w:val="24"/>
        </w:rPr>
      </w:pPr>
      <w:r w:rsidRPr="00DB2B5F">
        <w:rPr>
          <w:rFonts w:ascii="Segoe UI Semibold" w:hAnsi="Segoe UI Semibold" w:cs="Segoe UI Semibold"/>
          <w:sz w:val="24"/>
          <w:szCs w:val="24"/>
        </w:rPr>
        <w:t>IGC</w:t>
      </w:r>
      <w:r w:rsidR="00D930B3" w:rsidRPr="00DB2B5F">
        <w:rPr>
          <w:rFonts w:ascii="Segoe UI Semibold" w:hAnsi="Segoe UI Semibold" w:cs="Segoe UI Semibold"/>
          <w:sz w:val="24"/>
          <w:szCs w:val="24"/>
        </w:rPr>
        <w:t xml:space="preserve"> Proceedings</w:t>
      </w:r>
      <w:r w:rsidR="00772D93" w:rsidRPr="00DB2B5F">
        <w:rPr>
          <w:rFonts w:ascii="Segoe UI Semibold" w:hAnsi="Segoe UI Semibold" w:cs="Segoe UI Semibold"/>
          <w:sz w:val="24"/>
          <w:szCs w:val="24"/>
        </w:rPr>
        <w:t xml:space="preserve"> 202</w:t>
      </w:r>
      <w:r w:rsidR="009E65AB" w:rsidRPr="00DB2B5F">
        <w:rPr>
          <w:rFonts w:ascii="Segoe UI Semibold" w:hAnsi="Segoe UI Semibold" w:cs="Segoe UI Semibold"/>
          <w:sz w:val="24"/>
          <w:szCs w:val="24"/>
        </w:rPr>
        <w:t>7</w:t>
      </w:r>
      <w:r w:rsidRPr="00DB2B5F">
        <w:rPr>
          <w:rFonts w:ascii="Segoe UI Semibold" w:hAnsi="Segoe UI Semibold" w:cs="Segoe UI Semibold"/>
          <w:sz w:val="24"/>
          <w:szCs w:val="24"/>
        </w:rPr>
        <w:t xml:space="preserve"> paper </w:t>
      </w:r>
      <w:r w:rsidR="006A3FF7" w:rsidRPr="00DB2B5F">
        <w:rPr>
          <w:rFonts w:ascii="Segoe UI Semibold" w:hAnsi="Segoe UI Semibold" w:cs="Segoe UI Semibold"/>
          <w:sz w:val="24"/>
          <w:szCs w:val="24"/>
        </w:rPr>
        <w:t>template</w:t>
      </w:r>
    </w:p>
    <w:p w14:paraId="30B08E4E" w14:textId="77777777" w:rsidR="00631532" w:rsidRDefault="00631532" w:rsidP="002B01B7">
      <w:pPr>
        <w:pStyle w:val="StandardWeb"/>
        <w:rPr>
          <w:rFonts w:ascii="Segoe UI" w:hAnsi="Segoe UI" w:cs="Segoe UI"/>
          <w:sz w:val="22"/>
          <w:szCs w:val="22"/>
        </w:rPr>
      </w:pPr>
    </w:p>
    <w:p w14:paraId="1624B38C" w14:textId="1ABA2369" w:rsidR="002B01B7" w:rsidRPr="009A0DA4" w:rsidRDefault="00631532" w:rsidP="002B01B7">
      <w:pPr>
        <w:pStyle w:val="StandardWeb"/>
        <w:rPr>
          <w:rFonts w:ascii="Segoe UI Semibold" w:hAnsi="Segoe UI Semibold" w:cs="Segoe UI Semibold"/>
          <w:sz w:val="22"/>
          <w:szCs w:val="22"/>
        </w:rPr>
      </w:pPr>
      <w:r w:rsidRPr="00631532">
        <w:rPr>
          <w:rFonts w:ascii="Segoe UI Semibold" w:hAnsi="Segoe UI Semibold" w:cs="Segoe UI Semibold"/>
          <w:sz w:val="22"/>
          <w:szCs w:val="22"/>
        </w:rPr>
        <w:t xml:space="preserve">Format: </w:t>
      </w:r>
      <w:r w:rsidR="002B01B7" w:rsidRPr="002B01B7">
        <w:rPr>
          <w:rFonts w:ascii="Segoe UI" w:hAnsi="Segoe UI" w:cs="Segoe UI"/>
          <w:sz w:val="22"/>
          <w:szCs w:val="22"/>
        </w:rPr>
        <w:t>The “full paper” must not exceed four pages. Please, use this template</w:t>
      </w:r>
      <w:r w:rsidR="00EA3699">
        <w:rPr>
          <w:rFonts w:ascii="Segoe UI" w:hAnsi="Segoe UI" w:cs="Segoe UI"/>
          <w:color w:val="00B050"/>
          <w:sz w:val="22"/>
          <w:szCs w:val="22"/>
        </w:rPr>
        <w:t xml:space="preserve"> </w:t>
      </w:r>
      <w:r w:rsidR="002B01B7" w:rsidRPr="002B01B7">
        <w:rPr>
          <w:rFonts w:ascii="Segoe UI" w:hAnsi="Segoe UI" w:cs="Segoe UI"/>
          <w:sz w:val="22"/>
          <w:szCs w:val="22"/>
        </w:rPr>
        <w:t xml:space="preserve">for your paper and then overtype the relevant sections – please use the styles provided otherwise it will be difficult to publish your paper. </w:t>
      </w:r>
      <w:r w:rsidR="002B01B7" w:rsidRPr="009A0DA4">
        <w:rPr>
          <w:rFonts w:ascii="Segoe UI Semibold" w:hAnsi="Segoe UI Semibold" w:cs="Segoe UI Semibold"/>
          <w:sz w:val="22"/>
          <w:szCs w:val="22"/>
        </w:rPr>
        <w:t xml:space="preserve">Keep your paper, tables, figures and photographs within the margins set within this template. </w:t>
      </w:r>
    </w:p>
    <w:p w14:paraId="3A875325" w14:textId="2F6CAA26" w:rsidR="00CF46E7" w:rsidRDefault="0093603E" w:rsidP="00DB2B5F">
      <w:pPr>
        <w:rPr>
          <w:rFonts w:ascii="Segoe UI" w:hAnsi="Segoe UI" w:cs="Segoe UI"/>
          <w:lang w:val="en-US"/>
        </w:rPr>
      </w:pPr>
      <w:r w:rsidRPr="0093603E">
        <w:rPr>
          <w:rFonts w:ascii="Segoe UI" w:hAnsi="Segoe UI" w:cs="Segoe UI"/>
          <w:lang w:val="en-US"/>
        </w:rPr>
        <w:t>It is recommended that you structure your work according to the template, but you can also adapt the structure to the requirements of your paper.</w:t>
      </w:r>
      <w:r>
        <w:rPr>
          <w:rFonts w:ascii="Segoe UI" w:hAnsi="Segoe UI" w:cs="Segoe UI"/>
          <w:lang w:val="en-US"/>
        </w:rPr>
        <w:t xml:space="preserve"> </w:t>
      </w:r>
      <w:r w:rsidR="00CF46E7" w:rsidRPr="00CF46E7">
        <w:rPr>
          <w:rFonts w:ascii="Segoe UI" w:hAnsi="Segoe UI" w:cs="Segoe UI"/>
          <w:lang w:val="en-US"/>
        </w:rPr>
        <w:t>Only the formatting is mandatory.</w:t>
      </w:r>
    </w:p>
    <w:p w14:paraId="46B35F0A" w14:textId="77777777" w:rsidR="00DB2B5F" w:rsidRPr="002B01B7" w:rsidRDefault="00DB2B5F" w:rsidP="00DB2B5F">
      <w:pPr>
        <w:rPr>
          <w:rFonts w:ascii="Segoe UI" w:hAnsi="Segoe UI" w:cs="Segoe UI"/>
          <w:lang w:val="en-US"/>
        </w:rPr>
      </w:pPr>
    </w:p>
    <w:p w14:paraId="1D5B7A73" w14:textId="77777777" w:rsidR="002B01B7" w:rsidRDefault="002B01B7" w:rsidP="002B01B7">
      <w:pPr>
        <w:rPr>
          <w:rFonts w:ascii="Segoe UI" w:hAnsi="Segoe UI" w:cs="Segoe UI"/>
          <w:lang w:val="en-US"/>
        </w:rPr>
      </w:pPr>
      <w:r w:rsidRPr="007C2A02">
        <w:rPr>
          <w:rFonts w:ascii="Segoe UI Semibold" w:hAnsi="Segoe UI Semibold" w:cs="Segoe UI Semibold"/>
          <w:lang w:val="en-US"/>
        </w:rPr>
        <w:t>Submission Deadline:</w:t>
      </w:r>
      <w:r w:rsidRPr="007C2A02">
        <w:rPr>
          <w:rFonts w:ascii="Segoe UI" w:hAnsi="Segoe UI" w:cs="Segoe UI"/>
          <w:lang w:val="en-US"/>
        </w:rPr>
        <w:t xml:space="preserve"> Papers must be submitted through the conference website by </w:t>
      </w:r>
      <w:r w:rsidRPr="00EA3699">
        <w:rPr>
          <w:rFonts w:ascii="Segoe UI" w:hAnsi="Segoe UI" w:cs="Segoe UI"/>
          <w:b/>
          <w:bCs/>
          <w:lang w:val="en-US"/>
        </w:rPr>
        <w:t>January 2027</w:t>
      </w:r>
      <w:r w:rsidRPr="007C2A02">
        <w:rPr>
          <w:rFonts w:ascii="Segoe UI" w:hAnsi="Segoe UI" w:cs="Segoe UI"/>
          <w:lang w:val="en-US"/>
        </w:rPr>
        <w:t>. In case of req</w:t>
      </w:r>
      <w:r>
        <w:rPr>
          <w:rFonts w:ascii="Segoe UI" w:hAnsi="Segoe UI" w:cs="Segoe UI"/>
          <w:lang w:val="en-US"/>
        </w:rPr>
        <w:t>uested</w:t>
      </w:r>
      <w:r w:rsidRPr="007C2A02">
        <w:rPr>
          <w:rFonts w:ascii="Segoe UI" w:hAnsi="Segoe UI" w:cs="Segoe UI"/>
          <w:lang w:val="en-US"/>
        </w:rPr>
        <w:t xml:space="preserve"> revisions, these must be submitted by </w:t>
      </w:r>
      <w:r w:rsidRPr="00EA3699">
        <w:rPr>
          <w:rFonts w:ascii="Segoe UI" w:hAnsi="Segoe UI" w:cs="Segoe UI"/>
          <w:b/>
          <w:bCs/>
          <w:lang w:val="en-US"/>
        </w:rPr>
        <w:t>March 2027</w:t>
      </w:r>
      <w:r w:rsidRPr="007C2A02">
        <w:rPr>
          <w:rFonts w:ascii="Segoe UI" w:hAnsi="Segoe UI" w:cs="Segoe UI"/>
          <w:lang w:val="en-US"/>
        </w:rPr>
        <w:t xml:space="preserve">. </w:t>
      </w:r>
      <w:r>
        <w:rPr>
          <w:rFonts w:ascii="Segoe UI" w:hAnsi="Segoe UI" w:cs="Segoe UI"/>
          <w:lang w:val="en-US"/>
        </w:rPr>
        <w:t>Later</w:t>
      </w:r>
      <w:r w:rsidRPr="007C2A02">
        <w:rPr>
          <w:rFonts w:ascii="Segoe UI" w:hAnsi="Segoe UI" w:cs="Segoe UI"/>
          <w:lang w:val="en-US"/>
        </w:rPr>
        <w:t xml:space="preserve"> submitted </w:t>
      </w:r>
      <w:r>
        <w:rPr>
          <w:rFonts w:ascii="Segoe UI" w:hAnsi="Segoe UI" w:cs="Segoe UI"/>
          <w:lang w:val="en-US"/>
        </w:rPr>
        <w:t>papers</w:t>
      </w:r>
      <w:r w:rsidRPr="007C2A02">
        <w:rPr>
          <w:rFonts w:ascii="Segoe UI" w:hAnsi="Segoe UI" w:cs="Segoe UI"/>
          <w:lang w:val="en-US"/>
        </w:rPr>
        <w:t xml:space="preserve"> cannot be published. The exact deadlines will be announced </w:t>
      </w:r>
      <w:r>
        <w:rPr>
          <w:rFonts w:ascii="Segoe UI" w:hAnsi="Segoe UI" w:cs="Segoe UI"/>
          <w:lang w:val="en-US"/>
        </w:rPr>
        <w:t xml:space="preserve">in time </w:t>
      </w:r>
      <w:r w:rsidRPr="007C2A02">
        <w:rPr>
          <w:rFonts w:ascii="Segoe UI" w:hAnsi="Segoe UI" w:cs="Segoe UI"/>
          <w:lang w:val="en-US"/>
        </w:rPr>
        <w:t>on the conference website.</w:t>
      </w:r>
    </w:p>
    <w:p w14:paraId="5FFCF137" w14:textId="77777777" w:rsidR="00DB2B5F" w:rsidRPr="007C2A02" w:rsidRDefault="00DB2B5F" w:rsidP="002B01B7">
      <w:pPr>
        <w:rPr>
          <w:rFonts w:ascii="Segoe UI" w:hAnsi="Segoe UI" w:cs="Segoe UI"/>
          <w:lang w:val="en-US"/>
        </w:rPr>
      </w:pPr>
    </w:p>
    <w:p w14:paraId="5975467F" w14:textId="0F92CD38" w:rsidR="002B01B7" w:rsidRDefault="002B01B7" w:rsidP="002B01B7">
      <w:pPr>
        <w:rPr>
          <w:rFonts w:ascii="Segoe UI" w:hAnsi="Segoe UI" w:cs="Segoe UI"/>
        </w:rPr>
      </w:pPr>
      <w:r w:rsidRPr="007C2A02">
        <w:rPr>
          <w:rFonts w:ascii="Segoe UI Semibold" w:hAnsi="Segoe UI Semibold" w:cs="Segoe UI Semibold"/>
          <w:lang w:val="en-US"/>
        </w:rPr>
        <w:t xml:space="preserve">Upload Process: </w:t>
      </w:r>
      <w:r w:rsidR="00EA3699" w:rsidRPr="00EA3699">
        <w:rPr>
          <w:rFonts w:ascii="Segoe UI" w:hAnsi="Segoe UI" w:cs="Segoe UI"/>
        </w:rPr>
        <w:t>For submitting your four-page paper, save your paper in the specified format (PDF or Word document) and upload it via the abstract submission system.</w:t>
      </w:r>
    </w:p>
    <w:p w14:paraId="2245F52E" w14:textId="77777777" w:rsidR="00EA3699" w:rsidRDefault="00EA3699" w:rsidP="002B01B7">
      <w:pPr>
        <w:rPr>
          <w:rFonts w:ascii="Segoe UI" w:hAnsi="Segoe UI" w:cs="Segoe UI"/>
          <w:lang w:val="en-US"/>
        </w:rPr>
      </w:pPr>
    </w:p>
    <w:p w14:paraId="031E633D" w14:textId="6926C5B2" w:rsidR="002B01B7" w:rsidRPr="007C2A02" w:rsidRDefault="002B01B7" w:rsidP="002B01B7">
      <w:pPr>
        <w:rPr>
          <w:rFonts w:ascii="Segoe UI" w:hAnsi="Segoe UI" w:cs="Segoe UI"/>
          <w:lang w:val="en-US"/>
        </w:rPr>
      </w:pPr>
      <w:r w:rsidRPr="007C2A02">
        <w:rPr>
          <w:rFonts w:ascii="Segoe UI" w:hAnsi="Segoe UI" w:cs="Segoe UI"/>
          <w:lang w:val="en-US"/>
        </w:rPr>
        <w:t>If you encounter difficulties converting your paper, please submit it as a DOC file as an email attachment to the secretariat</w:t>
      </w:r>
      <w:r w:rsidR="00EA3699">
        <w:rPr>
          <w:rFonts w:ascii="Segoe UI" w:hAnsi="Segoe UI" w:cs="Segoe UI"/>
          <w:lang w:val="en-US"/>
        </w:rPr>
        <w:t xml:space="preserve">: </w:t>
      </w:r>
      <w:hyperlink r:id="rId10" w:tooltip="mailto:igc2027@zalf.de" w:history="1">
        <w:r w:rsidR="00EA3699" w:rsidRPr="00EA3699">
          <w:rPr>
            <w:rStyle w:val="Hyperlink"/>
            <w:rFonts w:ascii="Segoe UI" w:hAnsi="Segoe UI" w:cs="Segoe UI"/>
          </w:rPr>
          <w:t>igc2027@eventlab.org</w:t>
        </w:r>
      </w:hyperlink>
    </w:p>
    <w:p w14:paraId="225ACEAD" w14:textId="77777777" w:rsidR="00DB2B5F" w:rsidRDefault="00DB2B5F" w:rsidP="00DB2B5F">
      <w:pPr>
        <w:jc w:val="left"/>
        <w:rPr>
          <w:rFonts w:ascii="Segoe UI Semibold" w:hAnsi="Segoe UI Semibold" w:cs="Segoe UI Semibold"/>
          <w:lang w:val="en-US"/>
        </w:rPr>
      </w:pPr>
    </w:p>
    <w:p w14:paraId="74E2B9B6" w14:textId="2DDA2927" w:rsidR="00DB2B5F" w:rsidRPr="00DB2B5F" w:rsidRDefault="00DB2B5F" w:rsidP="00DB2B5F">
      <w:pPr>
        <w:jc w:val="left"/>
        <w:rPr>
          <w:rFonts w:ascii="Segoe UI Semibold" w:hAnsi="Segoe UI Semibold" w:cs="Segoe UI Semibold"/>
          <w:sz w:val="24"/>
          <w:szCs w:val="24"/>
          <w:lang w:val="en-US"/>
        </w:rPr>
      </w:pPr>
      <w:r>
        <w:rPr>
          <w:rFonts w:ascii="Segoe UI Semibold" w:hAnsi="Segoe UI Semibold" w:cs="Segoe UI Semibold"/>
          <w:sz w:val="24"/>
          <w:szCs w:val="24"/>
          <w:lang w:val="en-US"/>
        </w:rPr>
        <w:t xml:space="preserve">***    </w:t>
      </w:r>
      <w:r w:rsidRPr="00DB2B5F">
        <w:rPr>
          <w:rFonts w:ascii="Segoe UI Semibold" w:hAnsi="Segoe UI Semibold" w:cs="Segoe UI Semibold"/>
          <w:sz w:val="24"/>
          <w:szCs w:val="24"/>
          <w:lang w:val="en-US"/>
        </w:rPr>
        <w:t>Please</w:t>
      </w:r>
      <w:r>
        <w:rPr>
          <w:rFonts w:ascii="Segoe UI Semibold" w:hAnsi="Segoe UI Semibold" w:cs="Segoe UI Semibold"/>
          <w:sz w:val="24"/>
          <w:szCs w:val="24"/>
          <w:lang w:val="en-US"/>
        </w:rPr>
        <w:t>,</w:t>
      </w:r>
      <w:r w:rsidRPr="00DB2B5F">
        <w:rPr>
          <w:rFonts w:ascii="Segoe UI Semibold" w:hAnsi="Segoe UI Semibold" w:cs="Segoe UI Semibold"/>
          <w:sz w:val="24"/>
          <w:szCs w:val="24"/>
          <w:lang w:val="en-US"/>
        </w:rPr>
        <w:t xml:space="preserve"> delete this first page before submission.</w:t>
      </w:r>
      <w:r>
        <w:rPr>
          <w:rFonts w:ascii="Segoe UI Semibold" w:hAnsi="Segoe UI Semibold" w:cs="Segoe UI Semibold"/>
          <w:sz w:val="24"/>
          <w:szCs w:val="24"/>
          <w:lang w:val="en-US"/>
        </w:rPr>
        <w:t xml:space="preserve">    ***</w:t>
      </w:r>
    </w:p>
    <w:p w14:paraId="03FDF2FF" w14:textId="2BE22E6C" w:rsidR="00317879" w:rsidRPr="002B01B7" w:rsidRDefault="00317879" w:rsidP="00317879">
      <w:pPr>
        <w:jc w:val="left"/>
        <w:rPr>
          <w:sz w:val="20"/>
          <w:szCs w:val="20"/>
          <w:lang w:val="en-US"/>
        </w:rPr>
      </w:pPr>
      <w:r w:rsidRPr="002B01B7">
        <w:rPr>
          <w:sz w:val="20"/>
          <w:szCs w:val="20"/>
          <w:lang w:val="en-US"/>
        </w:rPr>
        <w:br w:type="page"/>
      </w:r>
    </w:p>
    <w:p w14:paraId="45C9AB1D" w14:textId="583CD885" w:rsidR="009A7A50" w:rsidRPr="009A7A50" w:rsidRDefault="009A7A50" w:rsidP="00A464B0">
      <w:pPr>
        <w:pStyle w:val="Titel"/>
        <w:spacing w:after="0"/>
        <w:contextualSpacing w:val="0"/>
      </w:pPr>
      <w:r w:rsidRPr="00FD1199">
        <w:lastRenderedPageBreak/>
        <w:t>Title</w:t>
      </w:r>
      <w:r w:rsidR="00D930B3">
        <w:t xml:space="preserve"> [16pt font]</w:t>
      </w:r>
    </w:p>
    <w:p w14:paraId="64B658CA" w14:textId="77777777" w:rsidR="009A7A50" w:rsidRPr="009A7A50" w:rsidRDefault="009A7A50" w:rsidP="00A464B0">
      <w:pPr>
        <w:spacing w:before="120" w:after="0"/>
        <w:jc w:val="center"/>
      </w:pPr>
      <w:r>
        <w:t>First author surname, First author initials</w:t>
      </w:r>
      <w:r w:rsidRPr="009A7A50">
        <w:rPr>
          <w:vertAlign w:val="superscript"/>
        </w:rPr>
        <w:t>*</w:t>
      </w:r>
      <w:r w:rsidR="00496DBC">
        <w:t>; s</w:t>
      </w:r>
      <w:r>
        <w:t>ubsequent author</w:t>
      </w:r>
      <w:r w:rsidR="006A3FF7">
        <w:t>(s)</w:t>
      </w:r>
      <w:r>
        <w:t xml:space="preserve"> surname</w:t>
      </w:r>
      <w:r w:rsidR="006A3FF7">
        <w:t>(s)</w:t>
      </w:r>
      <w:r>
        <w:t>, subsequent author</w:t>
      </w:r>
      <w:r w:rsidR="006A3FF7">
        <w:t>(s)</w:t>
      </w:r>
      <w:r>
        <w:t xml:space="preserve"> initials</w:t>
      </w:r>
      <w:r w:rsidRPr="009A7A50">
        <w:rPr>
          <w:rFonts w:cs="Times New Roman"/>
          <w:vertAlign w:val="superscript"/>
        </w:rPr>
        <w:t>†</w:t>
      </w:r>
      <w:r>
        <w:rPr>
          <w:rFonts w:cs="Times New Roman"/>
        </w:rPr>
        <w:t>.</w:t>
      </w:r>
    </w:p>
    <w:p w14:paraId="427934BE" w14:textId="77777777" w:rsidR="009A7A50" w:rsidRDefault="009A7A50" w:rsidP="00A464B0">
      <w:pPr>
        <w:spacing w:after="0"/>
        <w:jc w:val="center"/>
      </w:pPr>
      <w:r>
        <w:t xml:space="preserve">* First author affiliation; </w:t>
      </w:r>
      <w:r>
        <w:rPr>
          <w:rFonts w:cs="Times New Roman"/>
        </w:rPr>
        <w:t>†</w:t>
      </w:r>
      <w:r>
        <w:t xml:space="preserve"> Subsequent author affiliation</w:t>
      </w:r>
      <w:r w:rsidR="006A3FF7">
        <w:t>…</w:t>
      </w:r>
    </w:p>
    <w:p w14:paraId="3EE9446D" w14:textId="77777777" w:rsidR="009A7A50" w:rsidRDefault="009A7A50" w:rsidP="00A464B0">
      <w:pPr>
        <w:spacing w:after="0"/>
      </w:pPr>
    </w:p>
    <w:p w14:paraId="15F2D68D" w14:textId="77777777" w:rsidR="009A7A50" w:rsidRDefault="009A7A50" w:rsidP="009A7A50">
      <w:r w:rsidRPr="009A7A50">
        <w:rPr>
          <w:b/>
        </w:rPr>
        <w:t>Key words</w:t>
      </w:r>
      <w:r>
        <w:t>:</w:t>
      </w:r>
      <w:r w:rsidR="00FD1199">
        <w:t xml:space="preserve"> [three to five key words; separated by semicolons]</w:t>
      </w:r>
    </w:p>
    <w:p w14:paraId="201DA79B" w14:textId="1CD2A627" w:rsidR="009A7A50" w:rsidRDefault="009A7A50" w:rsidP="00A464B0">
      <w:pPr>
        <w:pStyle w:val="berschrift1"/>
      </w:pPr>
      <w:r>
        <w:t>Abstract</w:t>
      </w:r>
      <w:r w:rsidR="00D930B3">
        <w:t xml:space="preserve"> </w:t>
      </w:r>
      <w:r w:rsidR="00D930B3" w:rsidRPr="00D930B3">
        <w:rPr>
          <w:b w:val="0"/>
          <w:bCs/>
        </w:rPr>
        <w:t>[Headings are Times New Roman font,12pt]</w:t>
      </w:r>
    </w:p>
    <w:p w14:paraId="2CB3AA9E" w14:textId="285A0B69" w:rsidR="00FD1199" w:rsidRPr="00FD1199" w:rsidRDefault="00FD1199" w:rsidP="00FD1199">
      <w:r>
        <w:t>[Maximum 300 words</w:t>
      </w:r>
      <w:r w:rsidR="00D930B3">
        <w:t xml:space="preserve"> with a brief introduction, objectives, methods, results, discussion and conclusion.</w:t>
      </w:r>
      <w:r w:rsidR="00D930B3">
        <w:br/>
        <w:t>Should be single space using Time New Roman font, 11pt]</w:t>
      </w:r>
    </w:p>
    <w:p w14:paraId="03A549EA" w14:textId="1776D0D2" w:rsidR="009A7A50" w:rsidRPr="009A7A50" w:rsidRDefault="009A7A50" w:rsidP="009A7A50">
      <w:pPr>
        <w:pStyle w:val="berschrift1"/>
      </w:pPr>
      <w:r w:rsidRPr="009A7A50">
        <w:t>Introduction</w:t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  <w:r w:rsidR="007A2EC1">
        <w:tab/>
      </w:r>
    </w:p>
    <w:p w14:paraId="771159AA" w14:textId="217488B3" w:rsidR="00FD1199" w:rsidRDefault="00FD1199" w:rsidP="009A7A50">
      <w:r>
        <w:t>[Text should be single spaced, Times New Roman font, 11pt.</w:t>
      </w:r>
      <w:r w:rsidR="00D930B3">
        <w:t>]</w:t>
      </w:r>
      <w:r>
        <w:t xml:space="preserve"> </w:t>
      </w:r>
    </w:p>
    <w:p w14:paraId="6FA9CFC8" w14:textId="71BB136B" w:rsidR="00FD1199" w:rsidRDefault="00D930B3" w:rsidP="009A7A50">
      <w:r>
        <w:t>[</w:t>
      </w:r>
      <w:r w:rsidR="00FD1199">
        <w:t>The i</w:t>
      </w:r>
      <w:r w:rsidR="00FD1199" w:rsidRPr="00FD1199">
        <w:t>ntroduction should be brief but contain sufficient information reviewing important and current areas, justification and objectives of the study.</w:t>
      </w:r>
      <w:r w:rsidR="00FD1199">
        <w:t>]</w:t>
      </w:r>
    </w:p>
    <w:p w14:paraId="609523C4" w14:textId="7B10FB3A" w:rsidR="00FD1199" w:rsidRDefault="00AF08DA" w:rsidP="00FD1199">
      <w:pPr>
        <w:pStyle w:val="berschrift1"/>
      </w:pPr>
      <w:r>
        <w:t xml:space="preserve">Material and </w:t>
      </w:r>
      <w:r w:rsidR="00FD1199">
        <w:t>Methods</w:t>
      </w:r>
    </w:p>
    <w:p w14:paraId="5489F6A3" w14:textId="79EDF12C" w:rsidR="00FD1199" w:rsidRDefault="00FD1199" w:rsidP="009A7A50">
      <w:r>
        <w:t>[</w:t>
      </w:r>
      <w:r w:rsidRPr="00FD1199">
        <w:t>This section should contain sufficient details to enable replication of the procedures.</w:t>
      </w:r>
      <w:r w:rsidR="00D930B3">
        <w:t xml:space="preserve"> Include </w:t>
      </w:r>
      <w:r w:rsidR="00DC3B5C">
        <w:t>the materials used and a brief description of the study site.</w:t>
      </w:r>
      <w:r w:rsidRPr="00FD1199">
        <w:t xml:space="preserve"> Previously established procedures should only be referenced rather than described in the </w:t>
      </w:r>
      <w:r w:rsidR="006A3FF7">
        <w:t>paper</w:t>
      </w:r>
      <w:r w:rsidRPr="00FD1199">
        <w:t>.</w:t>
      </w:r>
      <w:r>
        <w:t>]</w:t>
      </w:r>
    </w:p>
    <w:p w14:paraId="4BC79C49" w14:textId="2EBE478E" w:rsidR="00FD1199" w:rsidRDefault="006A3FF7" w:rsidP="00FD1199">
      <w:pPr>
        <w:pStyle w:val="berschrift1"/>
      </w:pPr>
      <w:r>
        <w:t>Results</w:t>
      </w:r>
      <w:r w:rsidR="00772D93">
        <w:t xml:space="preserve"> and Discussion</w:t>
      </w:r>
    </w:p>
    <w:p w14:paraId="43C38AE4" w14:textId="77777777" w:rsidR="00FD1199" w:rsidRPr="00FD1199" w:rsidRDefault="00FD1199" w:rsidP="00FD1199">
      <w:pPr>
        <w:pStyle w:val="berschrift2"/>
      </w:pPr>
      <w:r>
        <w:t>[</w:t>
      </w:r>
      <w:r w:rsidRPr="00FD1199">
        <w:t>Second Level Heading if Necessary</w:t>
      </w:r>
      <w:r>
        <w:t>]</w:t>
      </w:r>
    </w:p>
    <w:p w14:paraId="35AF8364" w14:textId="32713F49" w:rsidR="00772D93" w:rsidRDefault="006C5B55" w:rsidP="00FD1199">
      <w:r>
        <w:t>[</w:t>
      </w:r>
      <w:r w:rsidR="00FD1199" w:rsidRPr="00FD1199">
        <w:t xml:space="preserve">The results should be appropriately detailed. Tables, figures and photographs should be used </w:t>
      </w:r>
      <w:r w:rsidR="00DC3B5C">
        <w:t>to</w:t>
      </w:r>
      <w:r w:rsidR="006A3FF7">
        <w:t xml:space="preserve"> add value to the narrative</w:t>
      </w:r>
      <w:r w:rsidR="00E928B0">
        <w:t xml:space="preserve"> </w:t>
      </w:r>
      <w:r w:rsidR="00DC3B5C">
        <w:t>but</w:t>
      </w:r>
      <w:r w:rsidR="00E928B0">
        <w:t xml:space="preserve"> not duplicate</w:t>
      </w:r>
      <w:r w:rsidR="00FD1199" w:rsidRPr="00FD1199">
        <w:t xml:space="preserve">. They should stand alone </w:t>
      </w:r>
      <w:r w:rsidR="006A3FF7">
        <w:t>with captions that are</w:t>
      </w:r>
      <w:r w:rsidR="00FD1199" w:rsidRPr="00FD1199">
        <w:t xml:space="preserve"> self-explanatory without reading the narrative</w:t>
      </w:r>
      <w:r w:rsidR="006A3FF7">
        <w:t>. T</w:t>
      </w:r>
      <w:r w:rsidR="00FD1199" w:rsidRPr="00FD1199">
        <w:t>he narrative should avoid repeating what is presented in the tab</w:t>
      </w:r>
      <w:r w:rsidR="00FD1199">
        <w:t>les, figures and photographs.</w:t>
      </w:r>
      <w:r>
        <w:t>]</w:t>
      </w:r>
      <w:r w:rsidR="00772D93" w:rsidRPr="00772D93">
        <w:t xml:space="preserve"> </w:t>
      </w:r>
    </w:p>
    <w:p w14:paraId="42F842F5" w14:textId="5DAC4E2A" w:rsidR="00FD1199" w:rsidRDefault="00DC3B5C" w:rsidP="00772D93">
      <w:r>
        <w:t>[D</w:t>
      </w:r>
      <w:r w:rsidR="00772D93">
        <w:t>iscussion s</w:t>
      </w:r>
      <w:r w:rsidR="00772D93" w:rsidRPr="00A464B0">
        <w:t xml:space="preserve">hould </w:t>
      </w:r>
      <w:r>
        <w:t xml:space="preserve">be incorporated in this section to </w:t>
      </w:r>
      <w:r w:rsidR="00772D93">
        <w:t>explain</w:t>
      </w:r>
      <w:r w:rsidR="00772D93" w:rsidRPr="00A464B0">
        <w:t xml:space="preserve"> the </w:t>
      </w:r>
      <w:r w:rsidR="00772D93">
        <w:t>main contribution to knowledge</w:t>
      </w:r>
      <w:r w:rsidR="00772D93" w:rsidRPr="00A464B0">
        <w:t xml:space="preserve"> and adequately cover related published information.</w:t>
      </w:r>
      <w:r>
        <w:t>]</w:t>
      </w:r>
      <w:r w:rsidR="00772D93" w:rsidRPr="00A464B0">
        <w:t xml:space="preserve"> </w:t>
      </w:r>
      <w:r w:rsidR="00772D93">
        <w:t xml:space="preserve"> </w:t>
      </w:r>
    </w:p>
    <w:p w14:paraId="492D7710" w14:textId="6B857BB6" w:rsidR="00FD1199" w:rsidRDefault="00FD1199" w:rsidP="00FD1199">
      <w:pPr>
        <w:pStyle w:val="berschrift1"/>
      </w:pPr>
      <w:r>
        <w:t>Conclusion</w:t>
      </w:r>
      <w:r w:rsidR="006A3FF7">
        <w:t>s</w:t>
      </w:r>
      <w:r w:rsidR="00D930B3">
        <w:t xml:space="preserve"> and</w:t>
      </w:r>
      <w:r w:rsidR="006A3FF7">
        <w:t>/</w:t>
      </w:r>
      <w:r w:rsidR="00D930B3">
        <w:t xml:space="preserve">or </w:t>
      </w:r>
      <w:r w:rsidR="00A464B0">
        <w:t>Implications</w:t>
      </w:r>
    </w:p>
    <w:p w14:paraId="703D7448" w14:textId="19A05022" w:rsidR="009A7A50" w:rsidRDefault="00A464B0" w:rsidP="009A7A50">
      <w:r w:rsidRPr="00A464B0">
        <w:t>Conclusions should not restate results but indicate inferences from the results. Where necessary, the implications of the finding(s) should be clearly stated.</w:t>
      </w:r>
    </w:p>
    <w:p w14:paraId="00A2D556" w14:textId="77777777" w:rsidR="00FD1199" w:rsidRPr="00A464B0" w:rsidRDefault="00FD1199" w:rsidP="00FD1199">
      <w:pPr>
        <w:pStyle w:val="berschrift1"/>
      </w:pPr>
      <w:r w:rsidRPr="00A464B0">
        <w:t>Acknowledgements</w:t>
      </w:r>
    </w:p>
    <w:p w14:paraId="01DEFC5E" w14:textId="77777777" w:rsidR="00FD1199" w:rsidRPr="00A464B0" w:rsidRDefault="006C5B55" w:rsidP="00FD1199">
      <w:r>
        <w:t>[</w:t>
      </w:r>
      <w:r w:rsidR="00A464B0" w:rsidRPr="00A464B0">
        <w:t>Individuals or organizations which con</w:t>
      </w:r>
      <w:r w:rsidR="00310612">
        <w:t>tributed financial, technical,</w:t>
      </w:r>
      <w:r w:rsidR="00A464B0" w:rsidRPr="00A464B0">
        <w:t xml:space="preserve"> editorial </w:t>
      </w:r>
      <w:r w:rsidR="00310612">
        <w:t xml:space="preserve">or other </w:t>
      </w:r>
      <w:r w:rsidR="00A464B0" w:rsidRPr="00A464B0">
        <w:t xml:space="preserve">support should </w:t>
      </w:r>
      <w:r w:rsidR="00310612">
        <w:t xml:space="preserve">be </w:t>
      </w:r>
      <w:r w:rsidR="00A464B0" w:rsidRPr="00A464B0">
        <w:t>acknowledged.</w:t>
      </w:r>
      <w:r>
        <w:t>]</w:t>
      </w:r>
    </w:p>
    <w:p w14:paraId="6284577F" w14:textId="77777777" w:rsidR="00FD1199" w:rsidRPr="006A3FF7" w:rsidRDefault="00FD1199" w:rsidP="00FD1199">
      <w:pPr>
        <w:pStyle w:val="berschrift1"/>
        <w:rPr>
          <w:color w:val="C00000"/>
        </w:rPr>
      </w:pPr>
      <w:r w:rsidRPr="00A464B0">
        <w:t>References</w:t>
      </w:r>
    </w:p>
    <w:p w14:paraId="0A1D9511" w14:textId="77777777" w:rsidR="006C5B55" w:rsidRDefault="006C5B55" w:rsidP="006C5B55">
      <w:pPr>
        <w:spacing w:after="0"/>
      </w:pPr>
      <w:r>
        <w:t>[</w:t>
      </w:r>
      <w:r w:rsidRPr="006C5B55">
        <w:t>In the text, references should only contain the surname and the year of public</w:t>
      </w:r>
      <w:r>
        <w:t xml:space="preserve">ation of the refereed articles: e.g.: (Jones 2010) or (Jones and Smith 2017).  </w:t>
      </w:r>
      <w:r w:rsidRPr="006C5B55">
        <w:t xml:space="preserve">When more than two authors are involved the first author followed by </w:t>
      </w:r>
      <w:r>
        <w:t>“</w:t>
      </w:r>
      <w:r w:rsidRPr="006C5B55">
        <w:t>et al.</w:t>
      </w:r>
      <w:r>
        <w:t>”</w:t>
      </w:r>
      <w:r w:rsidRPr="006C5B55">
        <w:t xml:space="preserve"> should be used</w:t>
      </w:r>
      <w:r>
        <w:t>: e.g., (Brown et al. 2016)</w:t>
      </w:r>
      <w:r w:rsidRPr="006C5B55">
        <w:t xml:space="preserve">. </w:t>
      </w:r>
      <w:r w:rsidR="00306CC6">
        <w:t xml:space="preserve">For </w:t>
      </w:r>
      <w:r w:rsidRPr="006C5B55">
        <w:t xml:space="preserve">the listing </w:t>
      </w:r>
      <w:r>
        <w:t>of cited references</w:t>
      </w:r>
      <w:r w:rsidR="00D85223">
        <w:t>,</w:t>
      </w:r>
      <w:r>
        <w:t xml:space="preserve"> </w:t>
      </w:r>
      <w:r w:rsidR="00306CC6">
        <w:t xml:space="preserve">use 10 pt. font.  References </w:t>
      </w:r>
      <w:r w:rsidRPr="006C5B55">
        <w:t xml:space="preserve">should be arranged in alphabetical order at the end of the </w:t>
      </w:r>
      <w:r>
        <w:t>paper and be detailed as follows:]</w:t>
      </w:r>
    </w:p>
    <w:p w14:paraId="2BEC63F3" w14:textId="77777777" w:rsidR="00A464B0" w:rsidRPr="00306CC6" w:rsidRDefault="006C5B55" w:rsidP="006C5B55">
      <w:pPr>
        <w:spacing w:after="0"/>
        <w:rPr>
          <w:i/>
          <w:sz w:val="20"/>
          <w:szCs w:val="20"/>
        </w:rPr>
      </w:pPr>
      <w:r w:rsidRPr="00306CC6">
        <w:rPr>
          <w:i/>
          <w:sz w:val="20"/>
          <w:szCs w:val="20"/>
        </w:rPr>
        <w:t>[</w:t>
      </w:r>
      <w:r w:rsidR="00A464B0" w:rsidRPr="00306CC6">
        <w:rPr>
          <w:i/>
          <w:sz w:val="20"/>
          <w:szCs w:val="20"/>
        </w:rPr>
        <w:t>Articles</w:t>
      </w:r>
      <w:r w:rsidRPr="00306CC6">
        <w:rPr>
          <w:i/>
          <w:sz w:val="20"/>
          <w:szCs w:val="20"/>
        </w:rPr>
        <w:t>]</w:t>
      </w:r>
    </w:p>
    <w:p w14:paraId="26C332A7" w14:textId="77777777" w:rsidR="00A464B0" w:rsidRPr="00306CC6" w:rsidRDefault="00A464B0" w:rsidP="00A464B0">
      <w:pPr>
        <w:pStyle w:val="CitedReference"/>
        <w:rPr>
          <w:szCs w:val="20"/>
        </w:rPr>
      </w:pPr>
      <w:r w:rsidRPr="00306CC6">
        <w:rPr>
          <w:szCs w:val="20"/>
        </w:rPr>
        <w:t xml:space="preserve">Cronin, P., Ryan, F. and Coughlan, M. 2008. Undertaking a literature review: a step-by-step approach. </w:t>
      </w:r>
      <w:r w:rsidRPr="00306CC6">
        <w:rPr>
          <w:rStyle w:val="Buchtitel"/>
          <w:szCs w:val="20"/>
        </w:rPr>
        <w:t>Br. J. Nurs</w:t>
      </w:r>
      <w:r w:rsidRPr="00306CC6">
        <w:rPr>
          <w:szCs w:val="20"/>
        </w:rPr>
        <w:t>., 17: 38-43.</w:t>
      </w:r>
    </w:p>
    <w:p w14:paraId="297AEE30" w14:textId="77777777" w:rsidR="00A464B0" w:rsidRPr="00306CC6" w:rsidRDefault="00D85223" w:rsidP="00A464B0">
      <w:pPr>
        <w:pStyle w:val="CitedReference"/>
        <w:rPr>
          <w:szCs w:val="20"/>
        </w:rPr>
      </w:pPr>
      <w:proofErr w:type="spellStart"/>
      <w:r w:rsidRPr="00306CC6">
        <w:rPr>
          <w:szCs w:val="20"/>
        </w:rPr>
        <w:t>Fekadou</w:t>
      </w:r>
      <w:proofErr w:type="spellEnd"/>
      <w:r w:rsidR="00A464B0" w:rsidRPr="00306CC6">
        <w:rPr>
          <w:szCs w:val="20"/>
        </w:rPr>
        <w:t xml:space="preserve">, S.G., </w:t>
      </w:r>
      <w:proofErr w:type="spellStart"/>
      <w:r w:rsidR="00A464B0" w:rsidRPr="00306CC6">
        <w:rPr>
          <w:szCs w:val="20"/>
        </w:rPr>
        <w:t>Gachuiri</w:t>
      </w:r>
      <w:proofErr w:type="spellEnd"/>
      <w:r w:rsidR="00A464B0" w:rsidRPr="00306CC6">
        <w:rPr>
          <w:szCs w:val="20"/>
        </w:rPr>
        <w:t xml:space="preserve">, C.K., Wanyoike, M.M. and Wahome, R.G. 2004. Effect of mineral supplementation on milk yield and calf growth of camels in </w:t>
      </w:r>
      <w:proofErr w:type="spellStart"/>
      <w:r w:rsidR="00A464B0" w:rsidRPr="00306CC6">
        <w:rPr>
          <w:szCs w:val="20"/>
        </w:rPr>
        <w:t>Marsabit</w:t>
      </w:r>
      <w:proofErr w:type="spellEnd"/>
      <w:r w:rsidR="00A464B0" w:rsidRPr="00306CC6">
        <w:rPr>
          <w:szCs w:val="20"/>
        </w:rPr>
        <w:t xml:space="preserve"> district of Kenya. </w:t>
      </w:r>
      <w:r w:rsidR="00A464B0" w:rsidRPr="00306CC6">
        <w:rPr>
          <w:rStyle w:val="Buchtitel"/>
          <w:szCs w:val="20"/>
        </w:rPr>
        <w:t xml:space="preserve">J. Camel </w:t>
      </w:r>
      <w:proofErr w:type="spellStart"/>
      <w:r w:rsidR="00A464B0" w:rsidRPr="00306CC6">
        <w:rPr>
          <w:rStyle w:val="Buchtitel"/>
          <w:szCs w:val="20"/>
        </w:rPr>
        <w:t>Pract</w:t>
      </w:r>
      <w:proofErr w:type="spellEnd"/>
      <w:r w:rsidR="00A464B0" w:rsidRPr="00306CC6">
        <w:rPr>
          <w:rStyle w:val="Buchtitel"/>
          <w:szCs w:val="20"/>
        </w:rPr>
        <w:t>. Res</w:t>
      </w:r>
      <w:r w:rsidR="00A464B0" w:rsidRPr="00306CC6">
        <w:rPr>
          <w:i/>
          <w:szCs w:val="20"/>
        </w:rPr>
        <w:t xml:space="preserve">., </w:t>
      </w:r>
      <w:r w:rsidR="00A464B0" w:rsidRPr="00306CC6">
        <w:rPr>
          <w:szCs w:val="20"/>
        </w:rPr>
        <w:t>11(2): 87-96.</w:t>
      </w:r>
    </w:p>
    <w:p w14:paraId="6C105FC8" w14:textId="77777777" w:rsidR="006C5B55" w:rsidRPr="00306CC6" w:rsidRDefault="006C5B55" w:rsidP="006C5B55">
      <w:pPr>
        <w:pStyle w:val="StandardWeb"/>
        <w:spacing w:before="120" w:beforeAutospacing="0" w:after="0" w:afterAutospacing="0"/>
        <w:rPr>
          <w:bCs/>
          <w:i/>
          <w:sz w:val="20"/>
          <w:szCs w:val="20"/>
        </w:rPr>
      </w:pPr>
      <w:r w:rsidRPr="00306CC6">
        <w:rPr>
          <w:bCs/>
          <w:i/>
          <w:sz w:val="20"/>
          <w:szCs w:val="20"/>
        </w:rPr>
        <w:t>[</w:t>
      </w:r>
      <w:r w:rsidR="00A464B0" w:rsidRPr="00306CC6">
        <w:rPr>
          <w:bCs/>
          <w:i/>
          <w:sz w:val="20"/>
          <w:szCs w:val="20"/>
        </w:rPr>
        <w:t>Books</w:t>
      </w:r>
      <w:r w:rsidRPr="00306CC6">
        <w:rPr>
          <w:bCs/>
          <w:i/>
          <w:sz w:val="20"/>
          <w:szCs w:val="20"/>
        </w:rPr>
        <w:t>]</w:t>
      </w:r>
    </w:p>
    <w:p w14:paraId="4B376C46" w14:textId="77777777" w:rsidR="00D85223" w:rsidRPr="00306CC6" w:rsidRDefault="00D85223" w:rsidP="00D85223">
      <w:pPr>
        <w:pStyle w:val="CitedReference"/>
        <w:rPr>
          <w:szCs w:val="20"/>
        </w:rPr>
      </w:pPr>
      <w:r w:rsidRPr="00306CC6">
        <w:rPr>
          <w:szCs w:val="20"/>
        </w:rPr>
        <w:t xml:space="preserve">Greenway, J. 2003. </w:t>
      </w:r>
      <w:r w:rsidRPr="00306CC6">
        <w:rPr>
          <w:rStyle w:val="Buchtitel"/>
          <w:szCs w:val="20"/>
        </w:rPr>
        <w:t>Fungi in ecosystem processes</w:t>
      </w:r>
      <w:r w:rsidRPr="00306CC6">
        <w:rPr>
          <w:szCs w:val="20"/>
        </w:rPr>
        <w:t>. Marcel Dekker, New York.</w:t>
      </w:r>
    </w:p>
    <w:p w14:paraId="28419392" w14:textId="77777777" w:rsidR="00A464B0" w:rsidRPr="00306CC6" w:rsidRDefault="00A464B0" w:rsidP="00A464B0">
      <w:pPr>
        <w:pStyle w:val="CitedReference"/>
        <w:rPr>
          <w:szCs w:val="20"/>
        </w:rPr>
      </w:pPr>
      <w:proofErr w:type="spellStart"/>
      <w:r w:rsidRPr="00306CC6">
        <w:rPr>
          <w:szCs w:val="20"/>
        </w:rPr>
        <w:t>Hulsebusch</w:t>
      </w:r>
      <w:proofErr w:type="spellEnd"/>
      <w:r w:rsidRPr="00306CC6">
        <w:rPr>
          <w:szCs w:val="20"/>
        </w:rPr>
        <w:t xml:space="preserve">, C.G. and Kaufmann, B.A. 2002. </w:t>
      </w:r>
      <w:r w:rsidRPr="00306CC6">
        <w:rPr>
          <w:rStyle w:val="Buchtitel"/>
          <w:szCs w:val="20"/>
        </w:rPr>
        <w:t>Camel breeds and breeding in Northern Kenya</w:t>
      </w:r>
      <w:r w:rsidRPr="00306CC6">
        <w:rPr>
          <w:szCs w:val="20"/>
        </w:rPr>
        <w:t>. Kenya Agricultural Research Institute, Nairobi.</w:t>
      </w:r>
    </w:p>
    <w:p w14:paraId="76C70F38" w14:textId="77777777" w:rsidR="00A464B0" w:rsidRPr="00306CC6" w:rsidRDefault="006C5B55" w:rsidP="006C5B55">
      <w:pPr>
        <w:pStyle w:val="StandardWeb"/>
        <w:spacing w:before="120" w:beforeAutospacing="0" w:after="0" w:afterAutospacing="0"/>
        <w:rPr>
          <w:i/>
          <w:sz w:val="20"/>
          <w:szCs w:val="20"/>
        </w:rPr>
      </w:pPr>
      <w:r w:rsidRPr="00306CC6">
        <w:rPr>
          <w:i/>
          <w:sz w:val="20"/>
          <w:szCs w:val="20"/>
        </w:rPr>
        <w:t>[Chapter in B</w:t>
      </w:r>
      <w:r w:rsidR="00A464B0" w:rsidRPr="00306CC6">
        <w:rPr>
          <w:i/>
          <w:sz w:val="20"/>
          <w:szCs w:val="20"/>
        </w:rPr>
        <w:t>ook</w:t>
      </w:r>
      <w:r w:rsidRPr="00306CC6">
        <w:rPr>
          <w:i/>
          <w:sz w:val="20"/>
          <w:szCs w:val="20"/>
        </w:rPr>
        <w:t>]</w:t>
      </w:r>
    </w:p>
    <w:p w14:paraId="4D9FC69D" w14:textId="77777777" w:rsidR="00A464B0" w:rsidRPr="00306CC6" w:rsidRDefault="00A464B0" w:rsidP="006C5B55">
      <w:pPr>
        <w:pStyle w:val="CitedReference"/>
        <w:rPr>
          <w:szCs w:val="20"/>
        </w:rPr>
      </w:pPr>
      <w:r w:rsidRPr="00306CC6">
        <w:rPr>
          <w:szCs w:val="20"/>
        </w:rPr>
        <w:t xml:space="preserve">Partridge, L. and French, V. 1996. Thermal evolution of ectotherm body size: why get big in the cold? In: Johnston, I.A. and Bennett, A.F. (eds.). </w:t>
      </w:r>
      <w:r w:rsidRPr="00306CC6">
        <w:rPr>
          <w:rStyle w:val="Buchtitel"/>
          <w:szCs w:val="20"/>
        </w:rPr>
        <w:t>Animals and temperature: phenotypic and evolutionary adaptation</w:t>
      </w:r>
      <w:r w:rsidRPr="00306CC6">
        <w:rPr>
          <w:szCs w:val="20"/>
        </w:rPr>
        <w:t>. Cambridge University Press, Cambridge, pp. 265-292.</w:t>
      </w:r>
    </w:p>
    <w:p w14:paraId="059344D6" w14:textId="77777777" w:rsidR="00A464B0" w:rsidRPr="00C84773" w:rsidRDefault="00A464B0" w:rsidP="006C5B55">
      <w:pPr>
        <w:pStyle w:val="CitedReference"/>
        <w:rPr>
          <w:szCs w:val="20"/>
          <w:lang w:val="de-DE"/>
        </w:rPr>
      </w:pPr>
      <w:r w:rsidRPr="00306CC6">
        <w:rPr>
          <w:szCs w:val="20"/>
        </w:rPr>
        <w:lastRenderedPageBreak/>
        <w:t xml:space="preserve">Wango, J., and Farah, Z. 2004. Methods for quality control. In: </w:t>
      </w:r>
      <w:r w:rsidRPr="00306CC6">
        <w:rPr>
          <w:rStyle w:val="Buchtitel"/>
          <w:szCs w:val="20"/>
        </w:rPr>
        <w:t>Milk and meat from the camel</w:t>
      </w:r>
      <w:r w:rsidRPr="00306CC6">
        <w:rPr>
          <w:szCs w:val="20"/>
        </w:rPr>
        <w:t xml:space="preserve">. </w:t>
      </w:r>
      <w:r w:rsidRPr="00C84773">
        <w:rPr>
          <w:szCs w:val="20"/>
          <w:lang w:val="de-DE"/>
        </w:rPr>
        <w:t>Z. Farah and A. Fisher (</w:t>
      </w:r>
      <w:proofErr w:type="spellStart"/>
      <w:r w:rsidRPr="00C84773">
        <w:rPr>
          <w:szCs w:val="20"/>
          <w:lang w:val="de-DE"/>
        </w:rPr>
        <w:t>eds</w:t>
      </w:r>
      <w:proofErr w:type="spellEnd"/>
      <w:r w:rsidRPr="00C84773">
        <w:rPr>
          <w:szCs w:val="20"/>
          <w:lang w:val="de-DE"/>
        </w:rPr>
        <w:t xml:space="preserve">). </w:t>
      </w:r>
      <w:proofErr w:type="spellStart"/>
      <w:r w:rsidRPr="00C84773">
        <w:rPr>
          <w:szCs w:val="20"/>
          <w:lang w:val="de-DE"/>
        </w:rPr>
        <w:t>Vdf</w:t>
      </w:r>
      <w:proofErr w:type="spellEnd"/>
      <w:r w:rsidRPr="00C84773">
        <w:rPr>
          <w:szCs w:val="20"/>
          <w:lang w:val="de-DE"/>
        </w:rPr>
        <w:t xml:space="preserve"> </w:t>
      </w:r>
      <w:proofErr w:type="spellStart"/>
      <w:r w:rsidRPr="00C84773">
        <w:rPr>
          <w:szCs w:val="20"/>
          <w:lang w:val="de-DE"/>
        </w:rPr>
        <w:t>Hochshulverlag</w:t>
      </w:r>
      <w:proofErr w:type="spellEnd"/>
      <w:r w:rsidRPr="00C84773">
        <w:rPr>
          <w:szCs w:val="20"/>
          <w:lang w:val="de-DE"/>
        </w:rPr>
        <w:t xml:space="preserve"> AG publ., </w:t>
      </w:r>
      <w:proofErr w:type="spellStart"/>
      <w:r w:rsidRPr="00C84773">
        <w:rPr>
          <w:szCs w:val="20"/>
          <w:lang w:val="de-DE"/>
        </w:rPr>
        <w:t>Zurich</w:t>
      </w:r>
      <w:proofErr w:type="spellEnd"/>
      <w:r w:rsidRPr="00C84773">
        <w:rPr>
          <w:szCs w:val="20"/>
          <w:lang w:val="de-DE"/>
        </w:rPr>
        <w:t>, pp 51-65.</w:t>
      </w:r>
    </w:p>
    <w:sectPr w:rsidR="00A464B0" w:rsidRPr="00C84773" w:rsidSect="00E928B0">
      <w:headerReference w:type="default" r:id="rId11"/>
      <w:pgSz w:w="11900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AF13" w14:textId="77777777" w:rsidR="000E6ABD" w:rsidRDefault="000E6ABD" w:rsidP="00D85223">
      <w:pPr>
        <w:spacing w:after="0"/>
      </w:pPr>
      <w:r>
        <w:separator/>
      </w:r>
    </w:p>
  </w:endnote>
  <w:endnote w:type="continuationSeparator" w:id="0">
    <w:p w14:paraId="0AD97DF4" w14:textId="77777777" w:rsidR="000E6ABD" w:rsidRDefault="000E6ABD" w:rsidP="00D85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02B0" w14:textId="77777777" w:rsidR="000E6ABD" w:rsidRDefault="000E6ABD" w:rsidP="00D85223">
      <w:pPr>
        <w:spacing w:after="0"/>
      </w:pPr>
      <w:r>
        <w:separator/>
      </w:r>
    </w:p>
  </w:footnote>
  <w:footnote w:type="continuationSeparator" w:id="0">
    <w:p w14:paraId="4657ECEC" w14:textId="77777777" w:rsidR="000E6ABD" w:rsidRDefault="000E6ABD" w:rsidP="00D852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D368" w14:textId="6E8F3510" w:rsidR="00D85223" w:rsidRDefault="00D85223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A00B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5A0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B41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B6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565B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14F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E3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4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A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4C2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950C4B"/>
    <w:multiLevelType w:val="hybridMultilevel"/>
    <w:tmpl w:val="F61070EA"/>
    <w:lvl w:ilvl="0" w:tplc="EA80E662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4986">
    <w:abstractNumId w:val="9"/>
  </w:num>
  <w:num w:numId="2" w16cid:durableId="685714778">
    <w:abstractNumId w:val="7"/>
  </w:num>
  <w:num w:numId="3" w16cid:durableId="500193732">
    <w:abstractNumId w:val="6"/>
  </w:num>
  <w:num w:numId="4" w16cid:durableId="1020354318">
    <w:abstractNumId w:val="5"/>
  </w:num>
  <w:num w:numId="5" w16cid:durableId="156309404">
    <w:abstractNumId w:val="4"/>
  </w:num>
  <w:num w:numId="6" w16cid:durableId="735738073">
    <w:abstractNumId w:val="8"/>
  </w:num>
  <w:num w:numId="7" w16cid:durableId="1878155640">
    <w:abstractNumId w:val="3"/>
  </w:num>
  <w:num w:numId="8" w16cid:durableId="2099910362">
    <w:abstractNumId w:val="2"/>
  </w:num>
  <w:num w:numId="9" w16cid:durableId="40401184">
    <w:abstractNumId w:val="1"/>
  </w:num>
  <w:num w:numId="10" w16cid:durableId="305744515">
    <w:abstractNumId w:val="0"/>
  </w:num>
  <w:num w:numId="11" w16cid:durableId="1414164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0"/>
    <w:rsid w:val="000308E8"/>
    <w:rsid w:val="00076AEA"/>
    <w:rsid w:val="000E6ABD"/>
    <w:rsid w:val="000F210A"/>
    <w:rsid w:val="00186992"/>
    <w:rsid w:val="001C3F7E"/>
    <w:rsid w:val="002A37E5"/>
    <w:rsid w:val="002B01B7"/>
    <w:rsid w:val="00306CC6"/>
    <w:rsid w:val="00310612"/>
    <w:rsid w:val="00317879"/>
    <w:rsid w:val="00360CAF"/>
    <w:rsid w:val="00392BB4"/>
    <w:rsid w:val="00455BB7"/>
    <w:rsid w:val="00496DBC"/>
    <w:rsid w:val="004C1D0D"/>
    <w:rsid w:val="004F5F8D"/>
    <w:rsid w:val="005C1D40"/>
    <w:rsid w:val="005D12B6"/>
    <w:rsid w:val="00631532"/>
    <w:rsid w:val="006454A2"/>
    <w:rsid w:val="006A3FF7"/>
    <w:rsid w:val="006C5B55"/>
    <w:rsid w:val="00772D93"/>
    <w:rsid w:val="00782EDF"/>
    <w:rsid w:val="007A2021"/>
    <w:rsid w:val="007A2EC1"/>
    <w:rsid w:val="007A650B"/>
    <w:rsid w:val="00864EFA"/>
    <w:rsid w:val="008F0D6C"/>
    <w:rsid w:val="0093603E"/>
    <w:rsid w:val="009A0DA4"/>
    <w:rsid w:val="009A7A50"/>
    <w:rsid w:val="009D12E1"/>
    <w:rsid w:val="009E65AB"/>
    <w:rsid w:val="00A31B4F"/>
    <w:rsid w:val="00A42065"/>
    <w:rsid w:val="00A464B0"/>
    <w:rsid w:val="00AF08DA"/>
    <w:rsid w:val="00B226B6"/>
    <w:rsid w:val="00B9703C"/>
    <w:rsid w:val="00BC5A0D"/>
    <w:rsid w:val="00C4248F"/>
    <w:rsid w:val="00C84773"/>
    <w:rsid w:val="00CB7C02"/>
    <w:rsid w:val="00CE4644"/>
    <w:rsid w:val="00CF46E7"/>
    <w:rsid w:val="00CF7F32"/>
    <w:rsid w:val="00D85223"/>
    <w:rsid w:val="00D930B3"/>
    <w:rsid w:val="00DB2B5F"/>
    <w:rsid w:val="00DC3B5C"/>
    <w:rsid w:val="00DE2179"/>
    <w:rsid w:val="00E928B0"/>
    <w:rsid w:val="00EA3699"/>
    <w:rsid w:val="00F919C2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1077"/>
  <w15:chartTrackingRefBased/>
  <w15:docId w15:val="{F5D2351D-72D2-46CE-A7CE-5A773EF8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223"/>
    <w:pPr>
      <w:spacing w:after="120" w:line="240" w:lineRule="auto"/>
      <w:jc w:val="both"/>
    </w:pPr>
    <w:rPr>
      <w:rFonts w:ascii="Times New Roman" w:hAnsi="Times New Roman"/>
      <w:lang w:val="en-GB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464B0"/>
    <w:pPr>
      <w:keepNext/>
      <w:keepLines/>
      <w:spacing w:before="240" w:after="0"/>
      <w:outlineLvl w:val="0"/>
    </w:pPr>
    <w:rPr>
      <w:rFonts w:eastAsiaTheme="majorEastAsia" w:cs="Times New Roman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A464B0"/>
    <w:pPr>
      <w:keepNext/>
      <w:keepLines/>
      <w:spacing w:after="0"/>
      <w:outlineLvl w:val="1"/>
    </w:pPr>
    <w:rPr>
      <w:rFonts w:eastAsiaTheme="majorEastAsia" w:cs="Times New Roman"/>
      <w:b/>
      <w:i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3"/>
    <w:qFormat/>
    <w:rsid w:val="00FD1199"/>
    <w:pPr>
      <w:contextualSpacing/>
      <w:jc w:val="center"/>
    </w:pPr>
    <w:rPr>
      <w:rFonts w:eastAsiaTheme="majorEastAsia" w:cs="Times New Roman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3"/>
    <w:rsid w:val="00D85223"/>
    <w:rPr>
      <w:rFonts w:ascii="Times New Roman" w:eastAsiaTheme="majorEastAsia" w:hAnsi="Times New Roman" w:cs="Times New Roman"/>
      <w:spacing w:val="-10"/>
      <w:kern w:val="28"/>
      <w:sz w:val="32"/>
      <w:szCs w:val="56"/>
      <w:lang w:val="en-GB"/>
    </w:rPr>
  </w:style>
  <w:style w:type="paragraph" w:styleId="Listenabsatz">
    <w:name w:val="List Paragraph"/>
    <w:basedOn w:val="Standard"/>
    <w:uiPriority w:val="34"/>
    <w:qFormat/>
    <w:rsid w:val="009A7A5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5223"/>
    <w:rPr>
      <w:rFonts w:ascii="Times New Roman" w:eastAsiaTheme="majorEastAsia" w:hAnsi="Times New Roman" w:cs="Times New Roman"/>
      <w:b/>
      <w:sz w:val="24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D85223"/>
    <w:rPr>
      <w:rFonts w:ascii="Times New Roman" w:eastAsiaTheme="majorEastAsia" w:hAnsi="Times New Roman" w:cs="Times New Roman"/>
      <w:b/>
      <w:i/>
      <w:szCs w:val="26"/>
      <w:lang w:val="en-GB"/>
    </w:rPr>
  </w:style>
  <w:style w:type="character" w:styleId="Hyperlink">
    <w:name w:val="Hyperlink"/>
    <w:basedOn w:val="Absatz-Standardschriftart"/>
    <w:uiPriority w:val="5"/>
    <w:rsid w:val="00A464B0"/>
    <w:rPr>
      <w:color w:val="0563C1" w:themeColor="hyperlink"/>
      <w:u w:val="single"/>
    </w:rPr>
  </w:style>
  <w:style w:type="character" w:styleId="Fett">
    <w:name w:val="Strong"/>
    <w:uiPriority w:val="22"/>
    <w:qFormat/>
    <w:rsid w:val="00A464B0"/>
    <w:rPr>
      <w:b/>
      <w:bCs/>
    </w:rPr>
  </w:style>
  <w:style w:type="paragraph" w:styleId="StandardWeb">
    <w:name w:val="Normal (Web)"/>
    <w:basedOn w:val="Standard"/>
    <w:uiPriority w:val="99"/>
    <w:unhideWhenUsed/>
    <w:rsid w:val="00A464B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CitedReference">
    <w:name w:val="Cited Reference"/>
    <w:basedOn w:val="Standard"/>
    <w:uiPriority w:val="4"/>
    <w:qFormat/>
    <w:rsid w:val="006A3FF7"/>
    <w:pPr>
      <w:spacing w:after="0"/>
      <w:ind w:left="360" w:hanging="360"/>
    </w:pPr>
    <w:rPr>
      <w:sz w:val="20"/>
    </w:rPr>
  </w:style>
  <w:style w:type="character" w:styleId="Buchtitel">
    <w:name w:val="Book Title"/>
    <w:basedOn w:val="Absatz-Standardschriftart"/>
    <w:uiPriority w:val="5"/>
    <w:qFormat/>
    <w:rsid w:val="00D85223"/>
    <w:rPr>
      <w:b w:val="0"/>
      <w:bCs/>
      <w:i/>
      <w:iCs/>
      <w:spacing w:val="0"/>
    </w:rPr>
  </w:style>
  <w:style w:type="paragraph" w:styleId="Kopfzeile">
    <w:name w:val="header"/>
    <w:basedOn w:val="Standard"/>
    <w:link w:val="KopfzeileZchn"/>
    <w:uiPriority w:val="99"/>
    <w:unhideWhenUsed/>
    <w:rsid w:val="00D85223"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85223"/>
    <w:rPr>
      <w:rFonts w:ascii="Times New Roman" w:hAnsi="Times New Roman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85223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85223"/>
    <w:rPr>
      <w:rFonts w:ascii="Times New Roman" w:hAnsi="Times New Roman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69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699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6992"/>
    <w:rPr>
      <w:rFonts w:ascii="Times New Roman" w:hAnsi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69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6992"/>
    <w:rPr>
      <w:rFonts w:ascii="Times New Roman" w:hAnsi="Times New Roman"/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992"/>
    <w:pPr>
      <w:spacing w:after="0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992"/>
    <w:rPr>
      <w:rFonts w:ascii="Times New Roman" w:hAnsi="Times New Roman" w:cs="Times New Roman"/>
      <w:sz w:val="18"/>
      <w:szCs w:val="18"/>
      <w:lang w:val="en-GB"/>
    </w:rPr>
  </w:style>
  <w:style w:type="paragraph" w:styleId="berarbeitung">
    <w:name w:val="Revision"/>
    <w:hidden/>
    <w:uiPriority w:val="99"/>
    <w:semiHidden/>
    <w:rsid w:val="00C84773"/>
    <w:pPr>
      <w:spacing w:after="0" w:line="240" w:lineRule="auto"/>
    </w:pPr>
    <w:rPr>
      <w:rFonts w:ascii="Times New Roman" w:hAnsi="Times New Roman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gc2027@eventlab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f39dc-3f7a-447c-b366-bc295dc756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359A6A976E744BFA1422354060082" ma:contentTypeVersion="5" ma:contentTypeDescription="Ein neues Dokument erstellen." ma:contentTypeScope="" ma:versionID="1c5d6e8a9600434707d24ac98ab15c4e">
  <xsd:schema xmlns:xsd="http://www.w3.org/2001/XMLSchema" xmlns:xs="http://www.w3.org/2001/XMLSchema" xmlns:p="http://schemas.microsoft.com/office/2006/metadata/properties" xmlns:ns3="a32f39dc-3f7a-447c-b366-bc295dc7565f" targetNamespace="http://schemas.microsoft.com/office/2006/metadata/properties" ma:root="true" ma:fieldsID="fe28d5e53af594fb19f2b527e52090d0" ns3:_="">
    <xsd:import namespace="a32f39dc-3f7a-447c-b366-bc295dc756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f39dc-3f7a-447c-b366-bc295dc756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9B20A-BF0A-456D-A4B1-9EFA910C3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152E7-5AA6-4E06-99C1-3B814A232CDC}">
  <ds:schemaRefs>
    <ds:schemaRef ds:uri="http://schemas.microsoft.com/office/2006/metadata/properties"/>
    <ds:schemaRef ds:uri="http://schemas.microsoft.com/office/infopath/2007/PartnerControls"/>
    <ds:schemaRef ds:uri="a32f39dc-3f7a-447c-b366-bc295dc7565f"/>
  </ds:schemaRefs>
</ds:datastoreItem>
</file>

<file path=customXml/itemProps3.xml><?xml version="1.0" encoding="utf-8"?>
<ds:datastoreItem xmlns:ds="http://schemas.openxmlformats.org/officeDocument/2006/customXml" ds:itemID="{9156CECB-F537-4AED-A462-E3D9D94D3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f39dc-3f7a-447c-b366-bc295dc75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Lance (ILRI)</dc:creator>
  <cp:keywords/>
  <dc:description/>
  <cp:lastModifiedBy>office2023@eventlab.org</cp:lastModifiedBy>
  <cp:revision>13</cp:revision>
  <dcterms:created xsi:type="dcterms:W3CDTF">2026-01-19T15:23:00Z</dcterms:created>
  <dcterms:modified xsi:type="dcterms:W3CDTF">2026-02-23T09:58:00Z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0x0101005CF359A6A976E744BFA1422354060082</vt:lpwstr>
  </property>
</Properties>
</file>